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76AB5B" w14:textId="77777777" w:rsidR="00F314EE" w:rsidRDefault="00F314EE">
      <w:pPr>
        <w:pStyle w:val="Body"/>
        <w:spacing w:line="480" w:lineRule="auto"/>
        <w:jc w:val="center"/>
        <w:rPr>
          <w:rFonts w:ascii="Arial" w:hAnsi="Arial"/>
          <w:b/>
          <w:bCs/>
          <w:color w:val="929292"/>
          <w:sz w:val="36"/>
          <w:szCs w:val="36"/>
          <w:lang w:val="en-US"/>
        </w:rPr>
      </w:pPr>
    </w:p>
    <w:p w14:paraId="6A1A86A7" w14:textId="7928C2D5" w:rsidR="00D30722" w:rsidRDefault="006325B9" w:rsidP="00D30722">
      <w:pPr>
        <w:pStyle w:val="Body"/>
        <w:spacing w:line="480" w:lineRule="auto"/>
        <w:jc w:val="center"/>
        <w:rPr>
          <w:rFonts w:ascii="Arial" w:eastAsia="Arial" w:hAnsi="Arial" w:cs="Arial"/>
          <w:b/>
          <w:bCs/>
          <w:color w:val="929292"/>
          <w:sz w:val="36"/>
          <w:szCs w:val="36"/>
        </w:rPr>
      </w:pPr>
      <w:r>
        <w:rPr>
          <w:rFonts w:ascii="Arial" w:hAnsi="Arial"/>
          <w:b/>
          <w:bCs/>
          <w:color w:val="929292"/>
          <w:sz w:val="36"/>
          <w:szCs w:val="36"/>
          <w:lang w:val="en-US"/>
        </w:rPr>
        <w:t>Harvest – God’s Provision, Deuteronomy 26:1-11</w:t>
      </w:r>
      <w:r w:rsidR="00EC635B">
        <w:rPr>
          <w:rFonts w:ascii="Arial" w:hAnsi="Arial"/>
          <w:b/>
          <w:bCs/>
          <w:color w:val="929292"/>
          <w:sz w:val="36"/>
          <w:szCs w:val="36"/>
          <w:lang w:val="en-US"/>
        </w:rPr>
        <w:t xml:space="preserve">, </w:t>
      </w:r>
    </w:p>
    <w:p w14:paraId="2AFEE521" w14:textId="6D3D7766" w:rsidR="00294903" w:rsidRPr="00D30722" w:rsidRDefault="008C38A4" w:rsidP="00D30722">
      <w:pPr>
        <w:pStyle w:val="Body"/>
        <w:spacing w:line="480" w:lineRule="auto"/>
        <w:jc w:val="center"/>
        <w:rPr>
          <w:rFonts w:ascii="Arial" w:eastAsia="Arial" w:hAnsi="Arial" w:cs="Arial"/>
          <w:b/>
          <w:bCs/>
          <w:color w:val="929292"/>
          <w:sz w:val="36"/>
          <w:szCs w:val="36"/>
        </w:rPr>
      </w:pPr>
      <w:r>
        <w:rPr>
          <w:rFonts w:ascii="Arial" w:hAnsi="Arial"/>
          <w:b/>
          <w:bCs/>
          <w:color w:val="929292"/>
          <w:sz w:val="36"/>
          <w:szCs w:val="36"/>
          <w:lang w:val="en-US"/>
        </w:rPr>
        <w:t>Growth Group Questions</w:t>
      </w:r>
    </w:p>
    <w:p w14:paraId="36C9921E" w14:textId="77777777" w:rsidR="00E448A1" w:rsidRPr="002E205F" w:rsidRDefault="00E448A1" w:rsidP="009D1C7E">
      <w:pPr>
        <w:pStyle w:val="Body"/>
        <w:spacing w:line="480" w:lineRule="auto"/>
        <w:rPr>
          <w:rFonts w:ascii="Arial" w:eastAsia="Arial" w:hAnsi="Arial" w:cs="Arial"/>
          <w:sz w:val="26"/>
          <w:szCs w:val="26"/>
        </w:rPr>
      </w:pPr>
    </w:p>
    <w:p w14:paraId="0FB8BD5A" w14:textId="5D6D63CA" w:rsidR="008D4030" w:rsidRDefault="006325B9" w:rsidP="008D4030">
      <w:pPr>
        <w:pStyle w:val="Body"/>
        <w:numPr>
          <w:ilvl w:val="0"/>
          <w:numId w:val="3"/>
        </w:numPr>
        <w:spacing w:line="480" w:lineRule="auto"/>
        <w:rPr>
          <w:sz w:val="26"/>
          <w:szCs w:val="26"/>
        </w:rPr>
      </w:pPr>
      <w:r>
        <w:rPr>
          <w:sz w:val="26"/>
          <w:szCs w:val="26"/>
        </w:rPr>
        <w:t>Cultures around the world and through history have marked the arrival of harvest in all sorts of ways. In urban contexts we can feel a bit removed from harvest time. Why do you think it might be a good thing to celebrate harvest time?</w:t>
      </w:r>
    </w:p>
    <w:p w14:paraId="5E1C0ECB" w14:textId="77777777" w:rsidR="006325B9" w:rsidRDefault="006325B9" w:rsidP="006325B9">
      <w:pPr>
        <w:pStyle w:val="Body"/>
        <w:spacing w:line="480" w:lineRule="auto"/>
        <w:ind w:left="360"/>
        <w:rPr>
          <w:sz w:val="26"/>
          <w:szCs w:val="26"/>
        </w:rPr>
      </w:pPr>
    </w:p>
    <w:p w14:paraId="7454A5F1" w14:textId="02923819" w:rsidR="006325B9" w:rsidRDefault="006325B9" w:rsidP="003A7E22">
      <w:pPr>
        <w:pStyle w:val="Body"/>
        <w:numPr>
          <w:ilvl w:val="0"/>
          <w:numId w:val="3"/>
        </w:numPr>
        <w:spacing w:line="480" w:lineRule="auto"/>
        <w:rPr>
          <w:sz w:val="26"/>
          <w:szCs w:val="26"/>
        </w:rPr>
      </w:pPr>
      <w:r w:rsidRPr="006325B9">
        <w:rPr>
          <w:sz w:val="26"/>
          <w:szCs w:val="26"/>
        </w:rPr>
        <w:t xml:space="preserve">At the end of Deuteronomy God’s people are about to enter the promised land having spent 40 years wandering in the desert. They’re instructed to mark the first harvest they have in the new land. Read through 26:1-11. </w:t>
      </w:r>
      <w:r>
        <w:rPr>
          <w:sz w:val="26"/>
          <w:szCs w:val="26"/>
        </w:rPr>
        <w:t>What does this ceremony help them to remember about:</w:t>
      </w:r>
    </w:p>
    <w:p w14:paraId="1EECD754" w14:textId="75F12AE1" w:rsidR="006325B9" w:rsidRDefault="006325B9" w:rsidP="006325B9">
      <w:pPr>
        <w:pStyle w:val="Body"/>
        <w:numPr>
          <w:ilvl w:val="0"/>
          <w:numId w:val="15"/>
        </w:numPr>
        <w:spacing w:line="480" w:lineRule="auto"/>
        <w:rPr>
          <w:sz w:val="26"/>
          <w:szCs w:val="26"/>
        </w:rPr>
      </w:pPr>
      <w:r>
        <w:rPr>
          <w:sz w:val="26"/>
          <w:szCs w:val="26"/>
        </w:rPr>
        <w:t>What God is like?</w:t>
      </w:r>
    </w:p>
    <w:p w14:paraId="4397860A" w14:textId="77777777" w:rsidR="006325B9" w:rsidRDefault="006325B9" w:rsidP="006325B9">
      <w:pPr>
        <w:pStyle w:val="Body"/>
        <w:numPr>
          <w:ilvl w:val="0"/>
          <w:numId w:val="15"/>
        </w:numPr>
        <w:spacing w:line="480" w:lineRule="auto"/>
        <w:rPr>
          <w:sz w:val="26"/>
          <w:szCs w:val="26"/>
        </w:rPr>
      </w:pPr>
      <w:r>
        <w:rPr>
          <w:sz w:val="26"/>
          <w:szCs w:val="26"/>
        </w:rPr>
        <w:t>What God has done for them?</w:t>
      </w:r>
    </w:p>
    <w:p w14:paraId="2CDFA433" w14:textId="77777777" w:rsidR="006325B9" w:rsidRDefault="006325B9" w:rsidP="006325B9">
      <w:pPr>
        <w:pStyle w:val="Body"/>
        <w:numPr>
          <w:ilvl w:val="0"/>
          <w:numId w:val="15"/>
        </w:numPr>
        <w:spacing w:line="480" w:lineRule="auto"/>
        <w:rPr>
          <w:sz w:val="26"/>
          <w:szCs w:val="26"/>
        </w:rPr>
      </w:pPr>
      <w:r>
        <w:rPr>
          <w:sz w:val="26"/>
          <w:szCs w:val="26"/>
        </w:rPr>
        <w:t>Where all good gifts come from?</w:t>
      </w:r>
    </w:p>
    <w:p w14:paraId="2D574F91" w14:textId="77777777" w:rsidR="006325B9" w:rsidRDefault="006325B9" w:rsidP="006325B9">
      <w:pPr>
        <w:pStyle w:val="Body"/>
        <w:spacing w:line="480" w:lineRule="auto"/>
        <w:rPr>
          <w:sz w:val="26"/>
          <w:szCs w:val="26"/>
        </w:rPr>
      </w:pPr>
    </w:p>
    <w:p w14:paraId="4AA462CB" w14:textId="6B50520B" w:rsidR="00C94F23" w:rsidRDefault="006325B9" w:rsidP="003A7E22">
      <w:pPr>
        <w:pStyle w:val="Body"/>
        <w:numPr>
          <w:ilvl w:val="0"/>
          <w:numId w:val="3"/>
        </w:numPr>
        <w:spacing w:line="480" w:lineRule="auto"/>
        <w:rPr>
          <w:sz w:val="26"/>
          <w:szCs w:val="26"/>
        </w:rPr>
      </w:pPr>
      <w:r>
        <w:rPr>
          <w:sz w:val="26"/>
          <w:szCs w:val="26"/>
        </w:rPr>
        <w:t>It’s easy to turn to grumbling. How might marking harvest and God’s provision help us to fight against this?</w:t>
      </w:r>
    </w:p>
    <w:p w14:paraId="1AF8EC52" w14:textId="77777777" w:rsidR="006325B9" w:rsidRDefault="006325B9" w:rsidP="006325B9">
      <w:pPr>
        <w:pStyle w:val="Body"/>
        <w:spacing w:line="480" w:lineRule="auto"/>
        <w:rPr>
          <w:sz w:val="26"/>
          <w:szCs w:val="26"/>
        </w:rPr>
      </w:pPr>
    </w:p>
    <w:p w14:paraId="3088B5D3" w14:textId="77777777" w:rsidR="006325B9" w:rsidRDefault="006325B9" w:rsidP="006325B9">
      <w:pPr>
        <w:pStyle w:val="Body"/>
        <w:spacing w:line="480" w:lineRule="auto"/>
        <w:rPr>
          <w:sz w:val="26"/>
          <w:szCs w:val="26"/>
        </w:rPr>
      </w:pPr>
    </w:p>
    <w:p w14:paraId="55B3D701" w14:textId="77777777" w:rsidR="006325B9" w:rsidRDefault="006325B9" w:rsidP="006325B9">
      <w:pPr>
        <w:pStyle w:val="Body"/>
        <w:spacing w:line="480" w:lineRule="auto"/>
        <w:rPr>
          <w:sz w:val="26"/>
          <w:szCs w:val="26"/>
        </w:rPr>
      </w:pPr>
    </w:p>
    <w:p w14:paraId="2653BC5D" w14:textId="0EA37D1E" w:rsidR="006325B9" w:rsidRDefault="006325B9" w:rsidP="003A7E22">
      <w:pPr>
        <w:pStyle w:val="Body"/>
        <w:numPr>
          <w:ilvl w:val="0"/>
          <w:numId w:val="3"/>
        </w:numPr>
        <w:spacing w:line="480" w:lineRule="auto"/>
        <w:rPr>
          <w:sz w:val="26"/>
          <w:szCs w:val="26"/>
        </w:rPr>
      </w:pPr>
      <w:r>
        <w:rPr>
          <w:sz w:val="26"/>
          <w:szCs w:val="26"/>
        </w:rPr>
        <w:t>Have a look at verse 1 and 12. What are they commanded to give to God?</w:t>
      </w:r>
      <w:r w:rsidR="00755925">
        <w:rPr>
          <w:rStyle w:val="FootnoteReference"/>
          <w:sz w:val="26"/>
          <w:szCs w:val="26"/>
        </w:rPr>
        <w:footnoteReference w:id="1"/>
      </w:r>
      <w:r>
        <w:rPr>
          <w:sz w:val="26"/>
          <w:szCs w:val="26"/>
        </w:rPr>
        <w:t xml:space="preserve"> </w:t>
      </w:r>
    </w:p>
    <w:p w14:paraId="188E8BD6" w14:textId="77777777" w:rsidR="006325B9" w:rsidRDefault="006325B9" w:rsidP="006325B9">
      <w:pPr>
        <w:pStyle w:val="Body"/>
        <w:spacing w:line="480" w:lineRule="auto"/>
        <w:rPr>
          <w:sz w:val="26"/>
          <w:szCs w:val="26"/>
        </w:rPr>
      </w:pPr>
    </w:p>
    <w:p w14:paraId="4CA44C82" w14:textId="77777777" w:rsidR="00755925" w:rsidRDefault="006325B9" w:rsidP="003A7E22">
      <w:pPr>
        <w:pStyle w:val="Body"/>
        <w:numPr>
          <w:ilvl w:val="0"/>
          <w:numId w:val="3"/>
        </w:numPr>
        <w:spacing w:line="480" w:lineRule="auto"/>
        <w:rPr>
          <w:sz w:val="26"/>
          <w:szCs w:val="26"/>
        </w:rPr>
      </w:pPr>
      <w:r>
        <w:rPr>
          <w:sz w:val="26"/>
          <w:szCs w:val="26"/>
        </w:rPr>
        <w:t xml:space="preserve">Why do you think God calls his people to give away some of what has been made and earned? </w:t>
      </w:r>
    </w:p>
    <w:p w14:paraId="5617ECB8" w14:textId="77777777" w:rsidR="00755925" w:rsidRDefault="00755925" w:rsidP="00755925">
      <w:pPr>
        <w:pStyle w:val="ListParagraph"/>
        <w:rPr>
          <w:sz w:val="26"/>
          <w:szCs w:val="26"/>
        </w:rPr>
      </w:pPr>
    </w:p>
    <w:p w14:paraId="352E4ABB" w14:textId="4112DC06" w:rsidR="00755925" w:rsidRPr="00755925" w:rsidRDefault="00755925" w:rsidP="00755925">
      <w:pPr>
        <w:pStyle w:val="Body"/>
        <w:numPr>
          <w:ilvl w:val="0"/>
          <w:numId w:val="3"/>
        </w:numPr>
        <w:spacing w:line="480" w:lineRule="auto"/>
        <w:rPr>
          <w:sz w:val="26"/>
          <w:szCs w:val="26"/>
        </w:rPr>
      </w:pPr>
      <w:r>
        <w:rPr>
          <w:sz w:val="26"/>
          <w:szCs w:val="26"/>
        </w:rPr>
        <w:t xml:space="preserve">You may have heard the line – ‘the last part of a person to be converted is their wallets’. </w:t>
      </w:r>
      <w:r w:rsidR="003D0430">
        <w:rPr>
          <w:sz w:val="26"/>
          <w:szCs w:val="26"/>
        </w:rPr>
        <w:t>Why do</w:t>
      </w:r>
      <w:r>
        <w:rPr>
          <w:sz w:val="26"/>
          <w:szCs w:val="26"/>
        </w:rPr>
        <w:t xml:space="preserve"> we find it hard to give?</w:t>
      </w:r>
    </w:p>
    <w:p w14:paraId="70D1AB4D" w14:textId="77777777" w:rsidR="00755925" w:rsidRDefault="00755925" w:rsidP="00755925">
      <w:pPr>
        <w:pStyle w:val="ListParagraph"/>
        <w:rPr>
          <w:sz w:val="26"/>
          <w:szCs w:val="26"/>
        </w:rPr>
      </w:pPr>
    </w:p>
    <w:p w14:paraId="591DE0D7" w14:textId="42B46020" w:rsidR="006325B9" w:rsidRDefault="00755925" w:rsidP="003A7E22">
      <w:pPr>
        <w:pStyle w:val="Body"/>
        <w:numPr>
          <w:ilvl w:val="0"/>
          <w:numId w:val="3"/>
        </w:numPr>
        <w:spacing w:line="480" w:lineRule="auto"/>
        <w:rPr>
          <w:sz w:val="26"/>
          <w:szCs w:val="26"/>
        </w:rPr>
      </w:pPr>
      <w:r>
        <w:rPr>
          <w:sz w:val="26"/>
          <w:szCs w:val="26"/>
        </w:rPr>
        <w:t xml:space="preserve">Why might giving be for </w:t>
      </w:r>
      <w:r w:rsidR="003D0430">
        <w:rPr>
          <w:sz w:val="26"/>
          <w:szCs w:val="26"/>
        </w:rPr>
        <w:t>our good as well as for God’s glory?</w:t>
      </w:r>
    </w:p>
    <w:p w14:paraId="73A517B6" w14:textId="77777777" w:rsidR="00755925" w:rsidRDefault="00755925" w:rsidP="00755925">
      <w:pPr>
        <w:pStyle w:val="ListParagraph"/>
        <w:rPr>
          <w:sz w:val="26"/>
          <w:szCs w:val="26"/>
        </w:rPr>
      </w:pPr>
    </w:p>
    <w:p w14:paraId="1E3BB540" w14:textId="77777777" w:rsidR="00755925" w:rsidRDefault="00755925" w:rsidP="00755925">
      <w:pPr>
        <w:pStyle w:val="Body"/>
        <w:spacing w:line="480" w:lineRule="auto"/>
        <w:rPr>
          <w:sz w:val="26"/>
          <w:szCs w:val="26"/>
        </w:rPr>
      </w:pPr>
    </w:p>
    <w:p w14:paraId="3C744C01" w14:textId="5941C397" w:rsidR="00755925" w:rsidRPr="006325B9" w:rsidRDefault="00755925" w:rsidP="00755925">
      <w:pPr>
        <w:pStyle w:val="Body"/>
        <w:spacing w:line="480" w:lineRule="auto"/>
        <w:rPr>
          <w:sz w:val="26"/>
          <w:szCs w:val="26"/>
        </w:rPr>
      </w:pPr>
      <w:r w:rsidRPr="002E205F">
        <w:rPr>
          <w:sz w:val="26"/>
          <w:szCs w:val="26"/>
        </w:rPr>
        <w:t>Do make time to pray together either at the start, end or part way through your time together.</w:t>
      </w:r>
      <w:r>
        <w:rPr>
          <w:sz w:val="26"/>
          <w:szCs w:val="26"/>
        </w:rPr>
        <w:t xml:space="preserve"> </w:t>
      </w:r>
      <w:r>
        <w:rPr>
          <w:sz w:val="26"/>
          <w:szCs w:val="26"/>
        </w:rPr>
        <w:t>Why not get into the habit of praying for you 2for2s within your group also?</w:t>
      </w:r>
    </w:p>
    <w:sectPr w:rsidR="00755925" w:rsidRPr="006325B9" w:rsidSect="00EC635B">
      <w:headerReference w:type="default" r:id="rId7"/>
      <w:pgSz w:w="11906" w:h="16838"/>
      <w:pgMar w:top="1134" w:right="1134" w:bottom="1134" w:left="1134"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B20CF7" w14:textId="77777777" w:rsidR="00A307B2" w:rsidRDefault="00A307B2">
      <w:r>
        <w:separator/>
      </w:r>
    </w:p>
  </w:endnote>
  <w:endnote w:type="continuationSeparator" w:id="0">
    <w:p w14:paraId="5F2DCB42" w14:textId="77777777" w:rsidR="00A307B2" w:rsidRDefault="00A30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3E0EBD" w14:textId="77777777" w:rsidR="00A307B2" w:rsidRDefault="00A307B2">
      <w:r>
        <w:separator/>
      </w:r>
    </w:p>
  </w:footnote>
  <w:footnote w:type="continuationSeparator" w:id="0">
    <w:p w14:paraId="68F0F711" w14:textId="77777777" w:rsidR="00A307B2" w:rsidRDefault="00A307B2">
      <w:r>
        <w:continuationSeparator/>
      </w:r>
    </w:p>
  </w:footnote>
  <w:footnote w:id="1">
    <w:p w14:paraId="3103A02C" w14:textId="5771009F" w:rsidR="00755925" w:rsidRPr="00755925" w:rsidRDefault="00755925" w:rsidP="00755925">
      <w:pPr>
        <w:pStyle w:val="FootnoteText"/>
        <w:spacing w:line="480" w:lineRule="auto"/>
        <w:rPr>
          <w:rFonts w:asciiTheme="majorHAnsi" w:hAnsiTheme="majorHAnsi" w:cs="Calibri"/>
          <w:sz w:val="22"/>
          <w:szCs w:val="22"/>
          <w:lang w:val="en-GB"/>
        </w:rPr>
      </w:pPr>
      <w:r w:rsidRPr="00755925">
        <w:rPr>
          <w:rStyle w:val="FootnoteReference"/>
          <w:rFonts w:asciiTheme="majorHAnsi" w:hAnsiTheme="majorHAnsi" w:cs="Calibri"/>
          <w:sz w:val="22"/>
          <w:szCs w:val="22"/>
        </w:rPr>
        <w:footnoteRef/>
      </w:r>
      <w:r w:rsidRPr="00755925">
        <w:rPr>
          <w:rFonts w:asciiTheme="majorHAnsi" w:hAnsiTheme="majorHAnsi" w:cs="Calibri"/>
          <w:sz w:val="22"/>
          <w:szCs w:val="22"/>
        </w:rPr>
        <w:t xml:space="preserve"> </w:t>
      </w:r>
      <w:r w:rsidRPr="00755925">
        <w:rPr>
          <w:rFonts w:asciiTheme="majorHAnsi" w:hAnsiTheme="majorHAnsi" w:cs="Calibri"/>
          <w:sz w:val="22"/>
          <w:szCs w:val="22"/>
          <w:lang w:val="en-GB"/>
        </w:rPr>
        <w:t>The command to give a tenth of all you earn is not a command binding on believers who live this side of Jesus’ death and resurrection. The New Testament puts a focus on our hearts – ‘</w:t>
      </w:r>
      <w:r w:rsidRPr="00755925">
        <w:rPr>
          <w:rFonts w:asciiTheme="majorHAnsi" w:hAnsiTheme="majorHAnsi" w:cs="Calibri"/>
          <w:sz w:val="22"/>
          <w:szCs w:val="22"/>
        </w:rPr>
        <w:t xml:space="preserve">Each of you should give what you have decided in your </w:t>
      </w:r>
      <w:r w:rsidRPr="00755925">
        <w:rPr>
          <w:rFonts w:asciiTheme="majorHAnsi" w:hAnsiTheme="majorHAnsi" w:cs="Calibri"/>
          <w:b/>
          <w:bCs/>
          <w:sz w:val="22"/>
          <w:szCs w:val="22"/>
        </w:rPr>
        <w:t>heart</w:t>
      </w:r>
      <w:r w:rsidRPr="00755925">
        <w:rPr>
          <w:rFonts w:asciiTheme="majorHAnsi" w:hAnsiTheme="majorHAnsi" w:cs="Calibri"/>
          <w:sz w:val="22"/>
          <w:szCs w:val="22"/>
        </w:rPr>
        <w:t xml:space="preserve"> to give, not reluctantly or under compulsion, for God loves a cheerful giver</w:t>
      </w:r>
      <w:r w:rsidRPr="00755925">
        <w:rPr>
          <w:rFonts w:asciiTheme="majorHAnsi" w:hAnsiTheme="majorHAnsi" w:cs="Calibri"/>
          <w:sz w:val="22"/>
          <w:szCs w:val="22"/>
        </w:rPr>
        <w:t xml:space="preserve">’ 2 Corinthians 9:7. Perhaps the greatest motive for giving is to mull more on the riches Christ gave up and his becoming poor that we might have great spiritual riches - </w:t>
      </w:r>
      <w:r w:rsidRPr="00755925">
        <w:rPr>
          <w:rFonts w:asciiTheme="majorHAnsi" w:hAnsiTheme="majorHAnsi" w:cs="Calibri"/>
          <w:sz w:val="22"/>
          <w:szCs w:val="22"/>
        </w:rPr>
        <w:t>For you know the grace of our Lord Jesus Christ, that though he was rich, yet for your sake he became poor, so that you through his poverty might become rich</w:t>
      </w:r>
      <w:r w:rsidRPr="00755925">
        <w:rPr>
          <w:rFonts w:asciiTheme="majorHAnsi" w:hAnsiTheme="majorHAnsi" w:cs="Calibri"/>
          <w:sz w:val="22"/>
          <w:szCs w:val="22"/>
        </w:rPr>
        <w:t xml:space="preserve"> (2 Corinthians 8:9)</w:t>
      </w:r>
      <w:r w:rsidRPr="00755925">
        <w:rPr>
          <w:rFonts w:asciiTheme="majorHAnsi" w:hAnsiTheme="majorHAnsi" w:cs="Calibri"/>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92BEEF" w14:textId="77777777" w:rsidR="00294903" w:rsidRDefault="00000000">
    <w:pPr>
      <w:pStyle w:val="HeaderFooter"/>
      <w:tabs>
        <w:tab w:val="clear" w:pos="9020"/>
        <w:tab w:val="center" w:pos="4819"/>
        <w:tab w:val="right" w:pos="9638"/>
      </w:tabs>
    </w:pPr>
    <w:r>
      <w:tab/>
    </w:r>
    <w:r>
      <w:tab/>
    </w:r>
    <w:r>
      <w:rPr>
        <w:noProof/>
      </w:rPr>
      <w:drawing>
        <wp:inline distT="0" distB="0" distL="0" distR="0" wp14:anchorId="6C6D313D" wp14:editId="3406DBB6">
          <wp:extent cx="1447800" cy="838200"/>
          <wp:effectExtent l="0" t="0" r="0" b="0"/>
          <wp:docPr id="1073741825"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5" name="pasted-image.png" descr="pasted-image.png"/>
                  <pic:cNvPicPr>
                    <a:picLocks noChangeAspect="1"/>
                  </pic:cNvPicPr>
                </pic:nvPicPr>
                <pic:blipFill>
                  <a:blip r:embed="rId1"/>
                  <a:stretch>
                    <a:fillRect/>
                  </a:stretch>
                </pic:blipFill>
                <pic:spPr>
                  <a:xfrm>
                    <a:off x="0" y="0"/>
                    <a:ext cx="1447800" cy="83820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EE705B"/>
    <w:multiLevelType w:val="hybridMultilevel"/>
    <w:tmpl w:val="359C2410"/>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1BD166A"/>
    <w:multiLevelType w:val="multilevel"/>
    <w:tmpl w:val="3E524E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444509"/>
    <w:multiLevelType w:val="hybridMultilevel"/>
    <w:tmpl w:val="647C583E"/>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6564D15"/>
    <w:multiLevelType w:val="hybridMultilevel"/>
    <w:tmpl w:val="AB2AF0FA"/>
    <w:styleLink w:val="Numbered"/>
    <w:lvl w:ilvl="0" w:tplc="51209B12">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3E63F08">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C44AAA2">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929E60CC">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051082CA">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188E5054">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3370DD4C">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28640ABC">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369A0CB0">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7E87673"/>
    <w:multiLevelType w:val="multilevel"/>
    <w:tmpl w:val="C5A4A3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A329F3"/>
    <w:multiLevelType w:val="multilevel"/>
    <w:tmpl w:val="EDEE7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A33201"/>
    <w:multiLevelType w:val="multilevel"/>
    <w:tmpl w:val="1B9A50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DA34F7"/>
    <w:multiLevelType w:val="hybridMultilevel"/>
    <w:tmpl w:val="4858AA04"/>
    <w:lvl w:ilvl="0" w:tplc="04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BEC28B1"/>
    <w:multiLevelType w:val="hybridMultilevel"/>
    <w:tmpl w:val="AB2AF0FA"/>
    <w:numStyleLink w:val="Numbered"/>
  </w:abstractNum>
  <w:abstractNum w:abstractNumId="9" w15:restartNumberingAfterBreak="0">
    <w:nsid w:val="67FD15FE"/>
    <w:multiLevelType w:val="hybridMultilevel"/>
    <w:tmpl w:val="BBB6BA8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B23744F"/>
    <w:multiLevelType w:val="hybridMultilevel"/>
    <w:tmpl w:val="9098B6F6"/>
    <w:lvl w:ilvl="0" w:tplc="FFFFFFFF">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04090013">
      <w:start w:val="1"/>
      <w:numFmt w:val="upperRoman"/>
      <w:lvlText w:val="%2."/>
      <w:lvlJc w:val="right"/>
      <w:pPr>
        <w:ind w:left="1440" w:hanging="360"/>
      </w:pPr>
    </w:lvl>
    <w:lvl w:ilvl="2" w:tplc="FFFFFFFF">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CB24376"/>
    <w:multiLevelType w:val="multilevel"/>
    <w:tmpl w:val="8040959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0DB6114"/>
    <w:multiLevelType w:val="hybridMultilevel"/>
    <w:tmpl w:val="2C2E6206"/>
    <w:lvl w:ilvl="0" w:tplc="900495FA">
      <w:numFmt w:val="bullet"/>
      <w:lvlText w:val="-"/>
      <w:lvlJc w:val="left"/>
      <w:pPr>
        <w:ind w:left="1080" w:hanging="360"/>
      </w:pPr>
      <w:rPr>
        <w:rFonts w:ascii="Helvetica Neue" w:eastAsia="Arial Unicode MS" w:hAnsi="Helvetica Neue" w:cs="Arial Unicode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5D8257E"/>
    <w:multiLevelType w:val="multilevel"/>
    <w:tmpl w:val="0FF45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6950467">
    <w:abstractNumId w:val="3"/>
  </w:num>
  <w:num w:numId="2" w16cid:durableId="1581909656">
    <w:abstractNumId w:val="8"/>
  </w:num>
  <w:num w:numId="3" w16cid:durableId="525021649">
    <w:abstractNumId w:val="8"/>
    <w:lvlOverride w:ilvl="0">
      <w:lvl w:ilvl="0" w:tplc="D9C277A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696DFF0">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854CF6E">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C8CB91C">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EFC262E">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B7CBDF4">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FA0C0B2">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BB43D5A">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552863C">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958023246">
    <w:abstractNumId w:val="5"/>
  </w:num>
  <w:num w:numId="5" w16cid:durableId="1380544885">
    <w:abstractNumId w:val="1"/>
  </w:num>
  <w:num w:numId="6" w16cid:durableId="1963267954">
    <w:abstractNumId w:val="6"/>
  </w:num>
  <w:num w:numId="7" w16cid:durableId="1497962656">
    <w:abstractNumId w:val="4"/>
  </w:num>
  <w:num w:numId="8" w16cid:durableId="1604604446">
    <w:abstractNumId w:val="11"/>
  </w:num>
  <w:num w:numId="9" w16cid:durableId="1607499475">
    <w:abstractNumId w:val="13"/>
  </w:num>
  <w:num w:numId="10" w16cid:durableId="789862674">
    <w:abstractNumId w:val="7"/>
  </w:num>
  <w:num w:numId="11" w16cid:durableId="1022434480">
    <w:abstractNumId w:val="10"/>
  </w:num>
  <w:num w:numId="12" w16cid:durableId="151793955">
    <w:abstractNumId w:val="12"/>
  </w:num>
  <w:num w:numId="13" w16cid:durableId="670791670">
    <w:abstractNumId w:val="9"/>
  </w:num>
  <w:num w:numId="14" w16cid:durableId="654379602">
    <w:abstractNumId w:val="0"/>
  </w:num>
  <w:num w:numId="15" w16cid:durableId="205404120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903"/>
    <w:rsid w:val="00081793"/>
    <w:rsid w:val="000A6DE9"/>
    <w:rsid w:val="001A0AE7"/>
    <w:rsid w:val="002520F5"/>
    <w:rsid w:val="0025753D"/>
    <w:rsid w:val="00294903"/>
    <w:rsid w:val="002E205F"/>
    <w:rsid w:val="0031731A"/>
    <w:rsid w:val="00323070"/>
    <w:rsid w:val="003D0430"/>
    <w:rsid w:val="00402B67"/>
    <w:rsid w:val="00413928"/>
    <w:rsid w:val="004939C8"/>
    <w:rsid w:val="004F0518"/>
    <w:rsid w:val="005779F6"/>
    <w:rsid w:val="005B717B"/>
    <w:rsid w:val="006325B9"/>
    <w:rsid w:val="006A10EC"/>
    <w:rsid w:val="006A479F"/>
    <w:rsid w:val="00755925"/>
    <w:rsid w:val="00794472"/>
    <w:rsid w:val="00870429"/>
    <w:rsid w:val="00873395"/>
    <w:rsid w:val="008C38A4"/>
    <w:rsid w:val="008D4030"/>
    <w:rsid w:val="009C1C7D"/>
    <w:rsid w:val="009D1C7E"/>
    <w:rsid w:val="00A307B2"/>
    <w:rsid w:val="00AE0462"/>
    <w:rsid w:val="00AF2814"/>
    <w:rsid w:val="00AF6108"/>
    <w:rsid w:val="00C21F41"/>
    <w:rsid w:val="00C46F0A"/>
    <w:rsid w:val="00C94F23"/>
    <w:rsid w:val="00CE66CE"/>
    <w:rsid w:val="00D30722"/>
    <w:rsid w:val="00D37005"/>
    <w:rsid w:val="00D8541B"/>
    <w:rsid w:val="00DB4732"/>
    <w:rsid w:val="00E448A1"/>
    <w:rsid w:val="00E62C36"/>
    <w:rsid w:val="00E65875"/>
    <w:rsid w:val="00E7174E"/>
    <w:rsid w:val="00EC635B"/>
    <w:rsid w:val="00F20538"/>
    <w:rsid w:val="00F2405A"/>
    <w:rsid w:val="00F2759A"/>
    <w:rsid w:val="00F314EE"/>
    <w:rsid w:val="00F62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75F2D7E"/>
  <w15:docId w15:val="{7EE99A63-443D-0F45-A7BE-9A31FB3E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Numbered">
    <w:name w:val="Numbered"/>
    <w:pPr>
      <w:numPr>
        <w:numId w:val="1"/>
      </w:numPr>
    </w:pPr>
  </w:style>
  <w:style w:type="paragraph" w:styleId="ListParagraph">
    <w:name w:val="List Paragraph"/>
    <w:basedOn w:val="Normal"/>
    <w:uiPriority w:val="34"/>
    <w:qFormat/>
    <w:rsid w:val="008C38A4"/>
    <w:pPr>
      <w:ind w:left="720"/>
      <w:contextualSpacing/>
    </w:pPr>
  </w:style>
  <w:style w:type="paragraph" w:styleId="Header">
    <w:name w:val="header"/>
    <w:basedOn w:val="Normal"/>
    <w:link w:val="HeaderChar"/>
    <w:uiPriority w:val="99"/>
    <w:unhideWhenUsed/>
    <w:rsid w:val="00402B67"/>
    <w:pPr>
      <w:tabs>
        <w:tab w:val="center" w:pos="4513"/>
        <w:tab w:val="right" w:pos="9026"/>
      </w:tabs>
    </w:pPr>
  </w:style>
  <w:style w:type="character" w:customStyle="1" w:styleId="HeaderChar">
    <w:name w:val="Header Char"/>
    <w:basedOn w:val="DefaultParagraphFont"/>
    <w:link w:val="Header"/>
    <w:uiPriority w:val="99"/>
    <w:rsid w:val="00402B67"/>
    <w:rPr>
      <w:sz w:val="24"/>
      <w:szCs w:val="24"/>
      <w:lang w:val="en-US" w:eastAsia="en-US"/>
    </w:rPr>
  </w:style>
  <w:style w:type="paragraph" w:styleId="Footer">
    <w:name w:val="footer"/>
    <w:basedOn w:val="Normal"/>
    <w:link w:val="FooterChar"/>
    <w:uiPriority w:val="99"/>
    <w:unhideWhenUsed/>
    <w:rsid w:val="00402B67"/>
    <w:pPr>
      <w:tabs>
        <w:tab w:val="center" w:pos="4513"/>
        <w:tab w:val="right" w:pos="9026"/>
      </w:tabs>
    </w:pPr>
  </w:style>
  <w:style w:type="character" w:customStyle="1" w:styleId="FooterChar">
    <w:name w:val="Footer Char"/>
    <w:basedOn w:val="DefaultParagraphFont"/>
    <w:link w:val="Footer"/>
    <w:uiPriority w:val="99"/>
    <w:rsid w:val="00402B67"/>
    <w:rPr>
      <w:sz w:val="24"/>
      <w:szCs w:val="24"/>
      <w:lang w:val="en-US" w:eastAsia="en-US"/>
    </w:rPr>
  </w:style>
  <w:style w:type="paragraph" w:styleId="FootnoteText">
    <w:name w:val="footnote text"/>
    <w:basedOn w:val="Normal"/>
    <w:link w:val="FootnoteTextChar"/>
    <w:uiPriority w:val="99"/>
    <w:semiHidden/>
    <w:unhideWhenUsed/>
    <w:rsid w:val="00AF2814"/>
    <w:rPr>
      <w:sz w:val="20"/>
      <w:szCs w:val="20"/>
    </w:rPr>
  </w:style>
  <w:style w:type="character" w:customStyle="1" w:styleId="FootnoteTextChar">
    <w:name w:val="Footnote Text Char"/>
    <w:basedOn w:val="DefaultParagraphFont"/>
    <w:link w:val="FootnoteText"/>
    <w:uiPriority w:val="99"/>
    <w:semiHidden/>
    <w:rsid w:val="00AF2814"/>
    <w:rPr>
      <w:lang w:val="en-US" w:eastAsia="en-US"/>
    </w:rPr>
  </w:style>
  <w:style w:type="character" w:styleId="FootnoteReference">
    <w:name w:val="footnote reference"/>
    <w:basedOn w:val="DefaultParagraphFont"/>
    <w:uiPriority w:val="99"/>
    <w:semiHidden/>
    <w:unhideWhenUsed/>
    <w:rsid w:val="00AF2814"/>
    <w:rPr>
      <w:vertAlign w:val="superscript"/>
    </w:rPr>
  </w:style>
  <w:style w:type="character" w:styleId="UnresolvedMention">
    <w:name w:val="Unresolved Mention"/>
    <w:basedOn w:val="DefaultParagraphFont"/>
    <w:uiPriority w:val="99"/>
    <w:semiHidden/>
    <w:unhideWhenUsed/>
    <w:rsid w:val="009D1C7E"/>
    <w:rPr>
      <w:color w:val="605E5C"/>
      <w:shd w:val="clear" w:color="auto" w:fill="E1DFDD"/>
    </w:rPr>
  </w:style>
  <w:style w:type="table" w:styleId="TableGrid">
    <w:name w:val="Table Grid"/>
    <w:basedOn w:val="TableNormal"/>
    <w:uiPriority w:val="39"/>
    <w:rsid w:val="00E44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0175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254</Words>
  <Characters>1043</Characters>
  <Application>Microsoft Office Word</Application>
  <DocSecurity>0</DocSecurity>
  <Lines>31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James Pinto</cp:lastModifiedBy>
  <cp:revision>3</cp:revision>
  <cp:lastPrinted>2026-09-07T10:41:00Z</cp:lastPrinted>
  <dcterms:created xsi:type="dcterms:W3CDTF">2026-09-28T09:40:00Z</dcterms:created>
  <dcterms:modified xsi:type="dcterms:W3CDTF">2026-09-28T09:50:00Z</dcterms:modified>
</cp:coreProperties>
</file>