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209A" w14:textId="77777777" w:rsidR="002E3A9C" w:rsidRDefault="002E3A9C" w:rsidP="00BF7B34">
      <w:pPr>
        <w:pStyle w:val="Body"/>
        <w:spacing w:line="480" w:lineRule="auto"/>
        <w:jc w:val="center"/>
        <w:rPr>
          <w:rFonts w:ascii="Arial" w:hAnsi="Arial"/>
          <w:b/>
          <w:bCs/>
          <w:color w:val="929292"/>
          <w:sz w:val="36"/>
          <w:szCs w:val="36"/>
          <w:lang w:val="en-US"/>
        </w:rPr>
      </w:pPr>
      <w:r>
        <w:rPr>
          <w:rFonts w:ascii="Arial" w:hAnsi="Arial"/>
          <w:b/>
          <w:bCs/>
          <w:color w:val="929292"/>
          <w:sz w:val="36"/>
          <w:szCs w:val="36"/>
          <w:lang w:val="en-US"/>
        </w:rPr>
        <w:t>Walking in a new friendship, Colossians 1:1-14</w:t>
      </w:r>
    </w:p>
    <w:p w14:paraId="2AFEE521" w14:textId="5501BDFE" w:rsidR="00294903" w:rsidRDefault="008C38A4">
      <w:pPr>
        <w:pStyle w:val="Body"/>
        <w:spacing w:line="480" w:lineRule="auto"/>
        <w:jc w:val="center"/>
        <w:rPr>
          <w:rFonts w:ascii="Arial" w:eastAsia="Arial" w:hAnsi="Arial" w:cs="Arial"/>
          <w:b/>
          <w:bCs/>
          <w:color w:val="929292"/>
          <w:sz w:val="36"/>
          <w:szCs w:val="36"/>
        </w:rPr>
      </w:pPr>
      <w:r>
        <w:rPr>
          <w:rFonts w:ascii="Arial" w:hAnsi="Arial"/>
          <w:b/>
          <w:bCs/>
          <w:color w:val="929292"/>
          <w:sz w:val="36"/>
          <w:szCs w:val="36"/>
          <w:lang w:val="en-US"/>
        </w:rPr>
        <w:t>Growth Group Questions</w:t>
      </w:r>
    </w:p>
    <w:p w14:paraId="0FA8F231" w14:textId="77777777" w:rsidR="00294903" w:rsidRPr="00870429" w:rsidRDefault="00294903">
      <w:pPr>
        <w:pStyle w:val="Body"/>
        <w:spacing w:line="480" w:lineRule="auto"/>
        <w:jc w:val="center"/>
        <w:rPr>
          <w:rFonts w:ascii="Arial" w:eastAsia="Arial" w:hAnsi="Arial" w:cs="Arial"/>
          <w:sz w:val="28"/>
          <w:szCs w:val="28"/>
        </w:rPr>
      </w:pPr>
    </w:p>
    <w:p w14:paraId="5F5FF50D" w14:textId="3B65AE4D" w:rsidR="00294903" w:rsidRPr="00717271" w:rsidRDefault="00D97210">
      <w:pPr>
        <w:pStyle w:val="Body"/>
        <w:spacing w:line="480" w:lineRule="auto"/>
        <w:rPr>
          <w:rFonts w:ascii="Arial" w:eastAsia="Arial" w:hAnsi="Arial" w:cs="Arial"/>
          <w:sz w:val="26"/>
          <w:szCs w:val="26"/>
        </w:rPr>
      </w:pPr>
      <w:r>
        <w:rPr>
          <w:rFonts w:ascii="Arial" w:hAnsi="Arial"/>
          <w:sz w:val="26"/>
          <w:szCs w:val="26"/>
          <w:lang w:val="en-US"/>
        </w:rPr>
        <w:t xml:space="preserve">On Sunday we started a new sermon series in the book of Colossians. I’ve included a bit of an overview of the book at the end of the study to help you find your bearings. </w:t>
      </w:r>
      <w:r w:rsidR="00000000" w:rsidRPr="00717271">
        <w:rPr>
          <w:rFonts w:ascii="Arial" w:hAnsi="Arial"/>
          <w:sz w:val="26"/>
          <w:szCs w:val="26"/>
          <w:lang w:val="en-US"/>
        </w:rPr>
        <w:t xml:space="preserve">Read </w:t>
      </w:r>
      <w:r>
        <w:rPr>
          <w:rFonts w:ascii="Arial" w:hAnsi="Arial"/>
          <w:sz w:val="26"/>
          <w:szCs w:val="26"/>
          <w:lang w:val="en-US"/>
        </w:rPr>
        <w:t>Colossians</w:t>
      </w:r>
      <w:r w:rsidR="00EC635B" w:rsidRPr="00717271">
        <w:rPr>
          <w:rFonts w:ascii="Arial" w:hAnsi="Arial"/>
          <w:sz w:val="26"/>
          <w:szCs w:val="26"/>
          <w:lang w:val="en-US"/>
        </w:rPr>
        <w:t xml:space="preserve"> chapter </w:t>
      </w:r>
      <w:r>
        <w:rPr>
          <w:rFonts w:ascii="Arial" w:hAnsi="Arial"/>
          <w:sz w:val="26"/>
          <w:szCs w:val="26"/>
          <w:lang w:val="en-US"/>
        </w:rPr>
        <w:t xml:space="preserve">1 </w:t>
      </w:r>
      <w:r w:rsidR="00C21F41" w:rsidRPr="00717271">
        <w:rPr>
          <w:rFonts w:ascii="Arial" w:hAnsi="Arial"/>
          <w:sz w:val="26"/>
          <w:szCs w:val="26"/>
          <w:lang w:val="en-US"/>
        </w:rPr>
        <w:t>verse</w:t>
      </w:r>
      <w:r>
        <w:rPr>
          <w:rFonts w:ascii="Arial" w:hAnsi="Arial"/>
          <w:sz w:val="26"/>
          <w:szCs w:val="26"/>
          <w:lang w:val="en-US"/>
        </w:rPr>
        <w:t>s</w:t>
      </w:r>
      <w:r w:rsidR="00C21F41" w:rsidRPr="00717271">
        <w:rPr>
          <w:rFonts w:ascii="Arial" w:hAnsi="Arial"/>
          <w:sz w:val="26"/>
          <w:szCs w:val="26"/>
          <w:lang w:val="en-US"/>
        </w:rPr>
        <w:t xml:space="preserve"> </w:t>
      </w:r>
      <w:r w:rsidR="00F21596" w:rsidRPr="00717271">
        <w:rPr>
          <w:rFonts w:ascii="Arial" w:hAnsi="Arial"/>
          <w:sz w:val="26"/>
          <w:szCs w:val="26"/>
          <w:lang w:val="en-US"/>
        </w:rPr>
        <w:t>1</w:t>
      </w:r>
      <w:r>
        <w:rPr>
          <w:rFonts w:ascii="Arial" w:hAnsi="Arial"/>
          <w:sz w:val="26"/>
          <w:szCs w:val="26"/>
          <w:lang w:val="en-US"/>
        </w:rPr>
        <w:t>-14</w:t>
      </w:r>
      <w:r w:rsidR="00C21F41" w:rsidRPr="00717271">
        <w:rPr>
          <w:rFonts w:ascii="Arial" w:hAnsi="Arial"/>
          <w:sz w:val="26"/>
          <w:szCs w:val="26"/>
          <w:lang w:val="en-US"/>
        </w:rPr>
        <w:t xml:space="preserve"> </w:t>
      </w:r>
      <w:r w:rsidR="00000000" w:rsidRPr="00717271">
        <w:rPr>
          <w:rFonts w:ascii="Arial" w:hAnsi="Arial"/>
          <w:sz w:val="26"/>
          <w:szCs w:val="26"/>
          <w:lang w:val="en-US"/>
        </w:rPr>
        <w:t>and pray that God would be at work by his Spirit during your time together.</w:t>
      </w:r>
    </w:p>
    <w:p w14:paraId="1E4C8D62" w14:textId="77777777" w:rsidR="00294903" w:rsidRPr="00717271" w:rsidRDefault="00294903">
      <w:pPr>
        <w:pStyle w:val="Body"/>
        <w:spacing w:line="480" w:lineRule="auto"/>
        <w:rPr>
          <w:rFonts w:ascii="Arial" w:eastAsia="Arial" w:hAnsi="Arial" w:cs="Arial"/>
          <w:sz w:val="26"/>
          <w:szCs w:val="26"/>
        </w:rPr>
      </w:pPr>
    </w:p>
    <w:p w14:paraId="2B056850" w14:textId="0B9F616E" w:rsidR="00D97210" w:rsidRPr="00D97210" w:rsidRDefault="00D97210" w:rsidP="00D97210">
      <w:pPr>
        <w:pStyle w:val="Body"/>
        <w:numPr>
          <w:ilvl w:val="0"/>
          <w:numId w:val="2"/>
        </w:numPr>
        <w:spacing w:line="480" w:lineRule="auto"/>
        <w:rPr>
          <w:sz w:val="26"/>
          <w:szCs w:val="26"/>
        </w:rPr>
      </w:pPr>
      <w:r>
        <w:rPr>
          <w:rFonts w:ascii="Arial" w:hAnsi="Arial"/>
          <w:sz w:val="26"/>
          <w:szCs w:val="26"/>
          <w:lang w:val="en-US"/>
        </w:rPr>
        <w:t xml:space="preserve">Think for a moment of following Jesus like being on a long walk. We will all be in different places - </w:t>
      </w:r>
      <w:r w:rsidRPr="00D97210">
        <w:rPr>
          <w:rFonts w:ascii="Arial" w:hAnsi="Arial"/>
          <w:sz w:val="26"/>
          <w:szCs w:val="26"/>
          <w:lang w:val="en-US"/>
        </w:rPr>
        <w:t>been going for a long time, recently started, considering getting started</w:t>
      </w:r>
      <w:r>
        <w:rPr>
          <w:rFonts w:ascii="Arial" w:hAnsi="Arial"/>
          <w:sz w:val="26"/>
          <w:szCs w:val="26"/>
          <w:lang w:val="en-US"/>
        </w:rPr>
        <w:t>.</w:t>
      </w:r>
      <w:r>
        <w:rPr>
          <w:sz w:val="26"/>
          <w:szCs w:val="26"/>
        </w:rPr>
        <w:t xml:space="preserve"> </w:t>
      </w:r>
      <w:r w:rsidRPr="00D97210">
        <w:rPr>
          <w:rFonts w:ascii="Arial" w:hAnsi="Arial"/>
          <w:sz w:val="26"/>
          <w:szCs w:val="26"/>
          <w:lang w:val="en-US"/>
        </w:rPr>
        <w:t xml:space="preserve">If you’re already walking with Jesus </w:t>
      </w:r>
      <w:r>
        <w:rPr>
          <w:rFonts w:ascii="Arial" w:hAnsi="Arial"/>
          <w:sz w:val="26"/>
          <w:szCs w:val="26"/>
          <w:lang w:val="en-US"/>
        </w:rPr>
        <w:t>what helps you keep on going?</w:t>
      </w:r>
    </w:p>
    <w:p w14:paraId="593B88E4" w14:textId="77777777" w:rsidR="00D97210" w:rsidRPr="00D97210" w:rsidRDefault="00D97210" w:rsidP="00D97210">
      <w:pPr>
        <w:pStyle w:val="Body"/>
        <w:spacing w:line="480" w:lineRule="auto"/>
        <w:ind w:left="393"/>
        <w:rPr>
          <w:sz w:val="26"/>
          <w:szCs w:val="26"/>
        </w:rPr>
      </w:pPr>
    </w:p>
    <w:p w14:paraId="7793020E" w14:textId="5D25D70C" w:rsidR="00D97210" w:rsidRDefault="00D97210" w:rsidP="00D97210">
      <w:pPr>
        <w:pStyle w:val="Body"/>
        <w:numPr>
          <w:ilvl w:val="0"/>
          <w:numId w:val="2"/>
        </w:numPr>
        <w:spacing w:line="480" w:lineRule="auto"/>
        <w:rPr>
          <w:sz w:val="26"/>
          <w:szCs w:val="26"/>
        </w:rPr>
      </w:pPr>
      <w:r>
        <w:rPr>
          <w:sz w:val="26"/>
          <w:szCs w:val="26"/>
        </w:rPr>
        <w:t xml:space="preserve">Colossians chapter 2 verses 6-7 are the key verses in the book. What do they show about how to keep going walking with Jesus? </w:t>
      </w:r>
      <w:r w:rsidRPr="00D97210">
        <w:rPr>
          <w:sz w:val="26"/>
          <w:szCs w:val="26"/>
        </w:rPr>
        <w:t xml:space="preserve">This letter is written to Christians needing help to see how to keep going. We will come on to see they were being giving all sorts of advise about this. </w:t>
      </w:r>
    </w:p>
    <w:p w14:paraId="2F7B32D2" w14:textId="77777777" w:rsidR="00D97210" w:rsidRDefault="00D97210" w:rsidP="00D97210">
      <w:pPr>
        <w:pStyle w:val="ListParagraph"/>
        <w:rPr>
          <w:sz w:val="26"/>
          <w:szCs w:val="26"/>
        </w:rPr>
      </w:pPr>
    </w:p>
    <w:p w14:paraId="1A5E51F7" w14:textId="2BD5CF2A" w:rsidR="00D97210" w:rsidRDefault="00D97210" w:rsidP="00D97210">
      <w:pPr>
        <w:pStyle w:val="Body"/>
        <w:numPr>
          <w:ilvl w:val="0"/>
          <w:numId w:val="2"/>
        </w:numPr>
        <w:spacing w:line="480" w:lineRule="auto"/>
        <w:rPr>
          <w:sz w:val="26"/>
          <w:szCs w:val="26"/>
        </w:rPr>
      </w:pPr>
      <w:r>
        <w:rPr>
          <w:sz w:val="26"/>
          <w:szCs w:val="26"/>
        </w:rPr>
        <w:t>The letter kicks off with a prayer. Have a look again at verses 3-8. What is Paul thanking God for about these believers? What does it show us about some of the key aspects of continuing to walk with Jesus?</w:t>
      </w:r>
    </w:p>
    <w:p w14:paraId="6CFD4E1F" w14:textId="77777777" w:rsidR="00D97210" w:rsidRDefault="00D97210" w:rsidP="00D97210">
      <w:pPr>
        <w:pStyle w:val="ListParagraph"/>
        <w:rPr>
          <w:sz w:val="26"/>
          <w:szCs w:val="26"/>
        </w:rPr>
      </w:pPr>
    </w:p>
    <w:p w14:paraId="19B79EB5" w14:textId="77777777" w:rsidR="00BF7B34" w:rsidRDefault="00BF7B34" w:rsidP="00D97210">
      <w:pPr>
        <w:pStyle w:val="ListParagraph"/>
        <w:rPr>
          <w:sz w:val="26"/>
          <w:szCs w:val="26"/>
        </w:rPr>
      </w:pPr>
    </w:p>
    <w:p w14:paraId="091A0B49" w14:textId="77777777" w:rsidR="00BF7B34" w:rsidRDefault="00BF7B34" w:rsidP="00D97210">
      <w:pPr>
        <w:pStyle w:val="ListParagraph"/>
        <w:rPr>
          <w:sz w:val="26"/>
          <w:szCs w:val="26"/>
        </w:rPr>
      </w:pPr>
    </w:p>
    <w:p w14:paraId="7C809C68" w14:textId="2FAB5015" w:rsidR="00D97210" w:rsidRDefault="00D97210" w:rsidP="00D97210">
      <w:pPr>
        <w:pStyle w:val="Body"/>
        <w:numPr>
          <w:ilvl w:val="0"/>
          <w:numId w:val="2"/>
        </w:numPr>
        <w:spacing w:line="480" w:lineRule="auto"/>
        <w:rPr>
          <w:sz w:val="26"/>
          <w:szCs w:val="26"/>
        </w:rPr>
      </w:pPr>
      <w:r>
        <w:rPr>
          <w:sz w:val="26"/>
          <w:szCs w:val="26"/>
        </w:rPr>
        <w:t xml:space="preserve">Notice how Paul </w:t>
      </w:r>
      <w:r w:rsidR="00BF7B34">
        <w:rPr>
          <w:sz w:val="26"/>
          <w:szCs w:val="26"/>
        </w:rPr>
        <w:t xml:space="preserve">speaks about the </w:t>
      </w:r>
      <w:r w:rsidR="00BF7B34" w:rsidRPr="00BF7B34">
        <w:rPr>
          <w:b/>
          <w:bCs/>
          <w:sz w:val="26"/>
          <w:szCs w:val="26"/>
        </w:rPr>
        <w:t>true</w:t>
      </w:r>
      <w:r w:rsidR="00BF7B34">
        <w:rPr>
          <w:sz w:val="26"/>
          <w:szCs w:val="26"/>
        </w:rPr>
        <w:t xml:space="preserve"> message of the gospel, having </w:t>
      </w:r>
      <w:r w:rsidR="00BF7B34" w:rsidRPr="00BF7B34">
        <w:rPr>
          <w:b/>
          <w:bCs/>
          <w:sz w:val="26"/>
          <w:szCs w:val="26"/>
        </w:rPr>
        <w:t>truly</w:t>
      </w:r>
      <w:r w:rsidR="00BF7B34">
        <w:rPr>
          <w:sz w:val="26"/>
          <w:szCs w:val="26"/>
        </w:rPr>
        <w:t xml:space="preserve"> understand God’s grace and </w:t>
      </w:r>
      <w:proofErr w:type="spellStart"/>
      <w:r w:rsidR="00BF7B34">
        <w:rPr>
          <w:sz w:val="26"/>
          <w:szCs w:val="26"/>
        </w:rPr>
        <w:t>Epaphrus</w:t>
      </w:r>
      <w:proofErr w:type="spellEnd"/>
      <w:r w:rsidR="00BF7B34">
        <w:rPr>
          <w:sz w:val="26"/>
          <w:szCs w:val="26"/>
        </w:rPr>
        <w:t xml:space="preserve"> who is a </w:t>
      </w:r>
      <w:r w:rsidR="00BF7B34" w:rsidRPr="00BF7B34">
        <w:rPr>
          <w:b/>
          <w:bCs/>
          <w:sz w:val="26"/>
          <w:szCs w:val="26"/>
        </w:rPr>
        <w:t>faithful</w:t>
      </w:r>
      <w:r w:rsidR="00BF7B34">
        <w:rPr>
          <w:sz w:val="26"/>
          <w:szCs w:val="26"/>
        </w:rPr>
        <w:t xml:space="preserve"> minister of Christ. Why is it so important to hear the true gospel from faithful ministers to keep going with Jesus?</w:t>
      </w:r>
    </w:p>
    <w:p w14:paraId="228339DE" w14:textId="77777777" w:rsidR="00BF7B34" w:rsidRDefault="00BF7B34" w:rsidP="00BF7B34">
      <w:pPr>
        <w:pStyle w:val="ListParagraph"/>
        <w:rPr>
          <w:sz w:val="26"/>
          <w:szCs w:val="26"/>
        </w:rPr>
      </w:pPr>
    </w:p>
    <w:p w14:paraId="6480211D" w14:textId="1C983EBE" w:rsidR="00BF7B34" w:rsidRDefault="00BF7B34" w:rsidP="00D97210">
      <w:pPr>
        <w:pStyle w:val="Body"/>
        <w:numPr>
          <w:ilvl w:val="0"/>
          <w:numId w:val="2"/>
        </w:numPr>
        <w:spacing w:line="480" w:lineRule="auto"/>
        <w:rPr>
          <w:sz w:val="26"/>
          <w:szCs w:val="26"/>
        </w:rPr>
      </w:pPr>
      <w:r>
        <w:rPr>
          <w:sz w:val="26"/>
          <w:szCs w:val="26"/>
        </w:rPr>
        <w:t xml:space="preserve">In verses 9-14 what is being prayed for? What do we learn about God’s will for our lives? </w:t>
      </w:r>
    </w:p>
    <w:p w14:paraId="70D80013" w14:textId="77777777" w:rsidR="00BF7B34" w:rsidRDefault="00BF7B34" w:rsidP="00BF7B34">
      <w:pPr>
        <w:pStyle w:val="ListParagraph"/>
        <w:rPr>
          <w:sz w:val="26"/>
          <w:szCs w:val="26"/>
        </w:rPr>
      </w:pPr>
    </w:p>
    <w:p w14:paraId="355DF6F6" w14:textId="70AE293E" w:rsidR="00BF7B34" w:rsidRDefault="00BF7B34" w:rsidP="00D97210">
      <w:pPr>
        <w:pStyle w:val="Body"/>
        <w:numPr>
          <w:ilvl w:val="0"/>
          <w:numId w:val="2"/>
        </w:numPr>
        <w:spacing w:line="480" w:lineRule="auto"/>
        <w:rPr>
          <w:sz w:val="26"/>
          <w:szCs w:val="26"/>
        </w:rPr>
      </w:pPr>
      <w:r>
        <w:rPr>
          <w:sz w:val="26"/>
          <w:szCs w:val="26"/>
        </w:rPr>
        <w:t>As you think about the decisions and choices (both big and small) being made on a regular basis, how do these verses help you to live out God’s will?</w:t>
      </w:r>
      <w:r>
        <w:rPr>
          <w:rStyle w:val="FootnoteReference"/>
          <w:sz w:val="26"/>
          <w:szCs w:val="26"/>
        </w:rPr>
        <w:footnoteReference w:id="1"/>
      </w:r>
    </w:p>
    <w:p w14:paraId="34859653" w14:textId="77777777" w:rsidR="00BF7B34" w:rsidRDefault="00BF7B34" w:rsidP="00BF7B34">
      <w:pPr>
        <w:pStyle w:val="ListParagraph"/>
        <w:rPr>
          <w:sz w:val="26"/>
          <w:szCs w:val="26"/>
        </w:rPr>
      </w:pPr>
    </w:p>
    <w:p w14:paraId="05572FA9" w14:textId="77777777" w:rsidR="00BF7B34" w:rsidRDefault="00BF7B34" w:rsidP="00D97210">
      <w:pPr>
        <w:pStyle w:val="Body"/>
        <w:numPr>
          <w:ilvl w:val="0"/>
          <w:numId w:val="2"/>
        </w:numPr>
        <w:spacing w:line="480" w:lineRule="auto"/>
        <w:rPr>
          <w:sz w:val="26"/>
          <w:szCs w:val="26"/>
        </w:rPr>
      </w:pPr>
      <w:r>
        <w:rPr>
          <w:sz w:val="26"/>
          <w:szCs w:val="26"/>
        </w:rPr>
        <w:t>Come back to the first question. Having dug into Colossians 1 what have we seen to help to keep going walking with Jesus?</w:t>
      </w:r>
    </w:p>
    <w:p w14:paraId="7CCC2BED" w14:textId="77777777" w:rsidR="00BF7B34" w:rsidRDefault="00BF7B34" w:rsidP="00BF7B34">
      <w:pPr>
        <w:pStyle w:val="ListParagraph"/>
        <w:rPr>
          <w:sz w:val="26"/>
          <w:szCs w:val="26"/>
        </w:rPr>
      </w:pPr>
    </w:p>
    <w:p w14:paraId="79D92FAF" w14:textId="77777777" w:rsidR="00BF7B34" w:rsidRDefault="00BF7B34" w:rsidP="00BF7B34">
      <w:pPr>
        <w:pStyle w:val="Body"/>
        <w:spacing w:line="480" w:lineRule="auto"/>
        <w:rPr>
          <w:sz w:val="26"/>
          <w:szCs w:val="26"/>
        </w:rPr>
      </w:pPr>
    </w:p>
    <w:p w14:paraId="7245EAD9" w14:textId="77777777" w:rsidR="00BF7B34" w:rsidRDefault="00BF7B34" w:rsidP="00BF7B34">
      <w:pPr>
        <w:pStyle w:val="Body"/>
        <w:spacing w:line="480" w:lineRule="auto"/>
        <w:rPr>
          <w:b/>
          <w:bCs/>
          <w:sz w:val="26"/>
          <w:szCs w:val="26"/>
        </w:rPr>
      </w:pPr>
    </w:p>
    <w:p w14:paraId="275888E6" w14:textId="77777777" w:rsidR="00BF7B34" w:rsidRDefault="00BF7B34" w:rsidP="00BF7B34">
      <w:pPr>
        <w:pStyle w:val="Body"/>
        <w:spacing w:line="480" w:lineRule="auto"/>
        <w:rPr>
          <w:b/>
          <w:bCs/>
          <w:sz w:val="26"/>
          <w:szCs w:val="26"/>
        </w:rPr>
      </w:pPr>
    </w:p>
    <w:p w14:paraId="396872EF" w14:textId="77777777" w:rsidR="00BF7B34" w:rsidRDefault="00BF7B34" w:rsidP="00BF7B34">
      <w:pPr>
        <w:pStyle w:val="Body"/>
        <w:spacing w:line="480" w:lineRule="auto"/>
        <w:rPr>
          <w:b/>
          <w:bCs/>
          <w:sz w:val="26"/>
          <w:szCs w:val="26"/>
        </w:rPr>
      </w:pPr>
    </w:p>
    <w:p w14:paraId="7BF5AC30" w14:textId="34AB0706" w:rsidR="00BF7B34" w:rsidRPr="00BF7B34" w:rsidRDefault="00BF7B34" w:rsidP="00BF7B34">
      <w:pPr>
        <w:pStyle w:val="Body"/>
        <w:spacing w:line="480" w:lineRule="auto"/>
        <w:rPr>
          <w:b/>
          <w:bCs/>
          <w:sz w:val="26"/>
          <w:szCs w:val="26"/>
        </w:rPr>
      </w:pPr>
      <w:r w:rsidRPr="00BF7B34">
        <w:rPr>
          <w:b/>
          <w:bCs/>
          <w:sz w:val="26"/>
          <w:szCs w:val="26"/>
        </w:rPr>
        <w:lastRenderedPageBreak/>
        <w:t>Colossians Overview</w:t>
      </w:r>
    </w:p>
    <w:p w14:paraId="2972F91C" w14:textId="77777777" w:rsidR="00BF7B34" w:rsidRPr="00BF7B34" w:rsidRDefault="00BF7B34" w:rsidP="00BF7B34">
      <w:pPr>
        <w:pStyle w:val="Body"/>
        <w:spacing w:line="480" w:lineRule="auto"/>
        <w:rPr>
          <w:b/>
          <w:bCs/>
          <w:sz w:val="26"/>
          <w:szCs w:val="26"/>
        </w:rPr>
      </w:pPr>
      <w:r w:rsidRPr="00BF7B34">
        <w:rPr>
          <w:sz w:val="26"/>
          <w:szCs w:val="26"/>
        </w:rPr>
        <w:t xml:space="preserve">The church in Colossae was planted by </w:t>
      </w:r>
      <w:proofErr w:type="spellStart"/>
      <w:r w:rsidRPr="00BF7B34">
        <w:rPr>
          <w:sz w:val="26"/>
          <w:szCs w:val="26"/>
        </w:rPr>
        <w:t>Epaphrus</w:t>
      </w:r>
      <w:proofErr w:type="spellEnd"/>
      <w:r w:rsidRPr="00BF7B34">
        <w:rPr>
          <w:sz w:val="26"/>
          <w:szCs w:val="26"/>
        </w:rPr>
        <w:t xml:space="preserve"> and met in the house of Philemon. Paul writes this letter to them most likely having never met them. At the time of writing he is also likely under house arrest (Acts 28:30-31). He writes to them to spur them to </w:t>
      </w:r>
      <w:r w:rsidRPr="00BF7B34">
        <w:rPr>
          <w:b/>
          <w:bCs/>
          <w:i/>
          <w:iCs/>
          <w:sz w:val="26"/>
          <w:szCs w:val="26"/>
        </w:rPr>
        <w:t>continue</w:t>
      </w:r>
      <w:r w:rsidRPr="00BF7B34">
        <w:rPr>
          <w:sz w:val="26"/>
          <w:szCs w:val="26"/>
        </w:rPr>
        <w:t xml:space="preserve"> in their faith in Christ. 2:6-7 are the key verses to understand the whole book - just as you </w:t>
      </w:r>
      <w:r w:rsidRPr="00BF7B34">
        <w:rPr>
          <w:b/>
          <w:bCs/>
          <w:sz w:val="26"/>
          <w:szCs w:val="26"/>
        </w:rPr>
        <w:t>received</w:t>
      </w:r>
      <w:r w:rsidRPr="00BF7B34">
        <w:rPr>
          <w:sz w:val="26"/>
          <w:szCs w:val="26"/>
        </w:rPr>
        <w:t xml:space="preserve"> Christ Jesus as Lord, </w:t>
      </w:r>
      <w:r w:rsidRPr="00BF7B34">
        <w:rPr>
          <w:b/>
          <w:bCs/>
          <w:sz w:val="26"/>
          <w:szCs w:val="26"/>
        </w:rPr>
        <w:t>continue</w:t>
      </w:r>
      <w:r w:rsidRPr="00BF7B34">
        <w:rPr>
          <w:sz w:val="26"/>
          <w:szCs w:val="26"/>
        </w:rPr>
        <w:t xml:space="preserve"> to live in him. Or to put it another way the </w:t>
      </w:r>
      <w:r w:rsidRPr="00BF7B34">
        <w:rPr>
          <w:b/>
          <w:bCs/>
          <w:sz w:val="26"/>
          <w:szCs w:val="26"/>
        </w:rPr>
        <w:t>way on</w:t>
      </w:r>
      <w:r w:rsidRPr="00BF7B34">
        <w:rPr>
          <w:sz w:val="26"/>
          <w:szCs w:val="26"/>
        </w:rPr>
        <w:t xml:space="preserve"> is the same as the </w:t>
      </w:r>
      <w:r w:rsidRPr="00BF7B34">
        <w:rPr>
          <w:b/>
          <w:bCs/>
          <w:sz w:val="26"/>
          <w:szCs w:val="26"/>
        </w:rPr>
        <w:t>way in.</w:t>
      </w:r>
    </w:p>
    <w:p w14:paraId="3ACB7B9E" w14:textId="77777777" w:rsidR="00BF7B34" w:rsidRPr="00BF7B34" w:rsidRDefault="00BF7B34" w:rsidP="00BF7B34">
      <w:pPr>
        <w:pStyle w:val="Body"/>
        <w:spacing w:line="480" w:lineRule="auto"/>
        <w:rPr>
          <w:b/>
          <w:bCs/>
          <w:sz w:val="26"/>
          <w:szCs w:val="26"/>
        </w:rPr>
      </w:pPr>
    </w:p>
    <w:p w14:paraId="679E0729" w14:textId="2B522B13" w:rsidR="00BF7B34" w:rsidRPr="00D97210" w:rsidRDefault="00BF7B34" w:rsidP="00BF7B34">
      <w:pPr>
        <w:pStyle w:val="Body"/>
        <w:spacing w:line="480" w:lineRule="auto"/>
        <w:rPr>
          <w:sz w:val="26"/>
          <w:szCs w:val="26"/>
        </w:rPr>
      </w:pPr>
      <w:r w:rsidRPr="00BF7B34">
        <w:rPr>
          <w:sz w:val="26"/>
          <w:szCs w:val="26"/>
          <w:lang w:val="en-US"/>
        </w:rPr>
        <w:t>How does he do this? By reminding them of the wonders of coming to know the grace of God in Jesus Christ (for which he thanks God - 1:3-8, 1:21-2:5), setting before them the brilliance of God’s gracious purposes in Christ (which he prays fills their minds, hearts and lives - 1:9-20), identifying various kinds of challenges to their faith and showing how Jesus answers these challenges (2:8-23), instructing them in aspects of living as those who have died with Christ and been raised with him (3:1-4:6).</w:t>
      </w:r>
      <w:r>
        <w:rPr>
          <w:sz w:val="26"/>
          <w:szCs w:val="26"/>
        </w:rPr>
        <w:t xml:space="preserve">  </w:t>
      </w:r>
    </w:p>
    <w:sectPr w:rsidR="00BF7B34" w:rsidRPr="00D97210" w:rsidSect="00EC635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A4C9" w14:textId="77777777" w:rsidR="00405A26" w:rsidRDefault="00405A26">
      <w:r>
        <w:separator/>
      </w:r>
    </w:p>
  </w:endnote>
  <w:endnote w:type="continuationSeparator" w:id="0">
    <w:p w14:paraId="3F37BA3B" w14:textId="77777777" w:rsidR="00405A26" w:rsidRDefault="0040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746D" w14:textId="77777777" w:rsidR="00402B67" w:rsidRDefault="0040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4B01" w14:textId="77777777" w:rsidR="00294903" w:rsidRDefault="002949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798" w14:textId="77777777" w:rsidR="00402B67" w:rsidRDefault="0040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C9081" w14:textId="77777777" w:rsidR="00405A26" w:rsidRDefault="00405A26">
      <w:r>
        <w:separator/>
      </w:r>
    </w:p>
  </w:footnote>
  <w:footnote w:type="continuationSeparator" w:id="0">
    <w:p w14:paraId="3FEBEA27" w14:textId="77777777" w:rsidR="00405A26" w:rsidRDefault="00405A26">
      <w:r>
        <w:continuationSeparator/>
      </w:r>
    </w:p>
  </w:footnote>
  <w:footnote w:id="1">
    <w:p w14:paraId="484B4F0B" w14:textId="48255B3D" w:rsidR="00BF7B34" w:rsidRPr="00BF7B34" w:rsidRDefault="00BF7B34" w:rsidP="00BF7B34">
      <w:pPr>
        <w:spacing w:line="480" w:lineRule="auto"/>
        <w:rPr>
          <w:rFonts w:asciiTheme="minorHAnsi" w:hAnsiTheme="minorHAnsi" w:cstheme="minorHAnsi"/>
          <w:color w:val="000000" w:themeColor="text1"/>
        </w:rPr>
      </w:pPr>
      <w:r>
        <w:rPr>
          <w:rStyle w:val="FootnoteReference"/>
        </w:rPr>
        <w:footnoteRef/>
      </w:r>
      <w:r w:rsidRPr="00BF7B34">
        <w:rPr>
          <w:sz w:val="20"/>
          <w:szCs w:val="20"/>
        </w:rPr>
        <w:t xml:space="preserve"> </w:t>
      </w:r>
      <w:r w:rsidRPr="00BF7B34">
        <w:rPr>
          <w:rFonts w:asciiTheme="minorHAnsi" w:hAnsiTheme="minorHAnsi" w:cstheme="minorHAnsi"/>
          <w:color w:val="000000" w:themeColor="text1"/>
        </w:rPr>
        <w:t>‘Know</w:t>
      </w:r>
      <w:r w:rsidR="001F7A31">
        <w:rPr>
          <w:rFonts w:asciiTheme="minorHAnsi" w:hAnsiTheme="minorHAnsi" w:cstheme="minorHAnsi"/>
          <w:color w:val="000000" w:themeColor="text1"/>
        </w:rPr>
        <w:t>ing</w:t>
      </w:r>
      <w:r w:rsidRPr="00BF7B34">
        <w:rPr>
          <w:rFonts w:asciiTheme="minorHAnsi" w:hAnsiTheme="minorHAnsi" w:cstheme="minorHAnsi"/>
          <w:color w:val="000000" w:themeColor="text1"/>
        </w:rPr>
        <w:t xml:space="preserve"> God’s will to look to please him isn’t just about the big set piece events that everyone sees…. It’s also the invisible and small ones – the quiet text, phone call or visit to someone struggling. It includes the way we drive our cars and how we treat those with irritating jobs like telephone marketers or airport officials. There is no part of life that is excluded from the call to please God.’</w:t>
      </w:r>
      <w:r>
        <w:rPr>
          <w:rFonts w:asciiTheme="minorHAnsi" w:hAnsiTheme="minorHAnsi" w:cstheme="minorHAnsi"/>
          <w:color w:val="000000" w:themeColor="text1"/>
        </w:rPr>
        <w:t xml:space="preserve"> Mark Meynell, Colossians and Philemon For You</w:t>
      </w:r>
    </w:p>
    <w:p w14:paraId="647113B3" w14:textId="0C242C65" w:rsidR="00BF7B34" w:rsidRPr="00BF7B34" w:rsidRDefault="00BF7B34">
      <w:pPr>
        <w:pStyle w:val="Footnote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639" w14:textId="77777777" w:rsidR="00402B67" w:rsidRDefault="0040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EEF" w14:textId="77777777" w:rsidR="00294903" w:rsidRDefault="00000000">
    <w:pPr>
      <w:pStyle w:val="HeaderFooter"/>
      <w:tabs>
        <w:tab w:val="clear" w:pos="9020"/>
        <w:tab w:val="center" w:pos="4819"/>
        <w:tab w:val="right" w:pos="9638"/>
      </w:tabs>
    </w:pPr>
    <w:r>
      <w:tab/>
    </w:r>
    <w:r>
      <w:tab/>
    </w:r>
    <w:r>
      <w:rPr>
        <w:noProof/>
      </w:rPr>
      <w:drawing>
        <wp:inline distT="0" distB="0" distL="0" distR="0" wp14:anchorId="6C6D313D" wp14:editId="3406DBB6">
          <wp:extent cx="1447800" cy="838200"/>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stretch>
                    <a:fillRect/>
                  </a:stretch>
                </pic:blipFill>
                <pic:spPr>
                  <a:xfrm>
                    <a:off x="0" y="0"/>
                    <a:ext cx="1447800" cy="8382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4B8" w14:textId="77777777" w:rsidR="00402B67" w:rsidRDefault="00402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7B13"/>
    <w:multiLevelType w:val="hybridMultilevel"/>
    <w:tmpl w:val="70B08C20"/>
    <w:lvl w:ilvl="0" w:tplc="69B22C00">
      <w:start w:val="1"/>
      <w:numFmt w:val="bullet"/>
      <w:lvlText w:val="-"/>
      <w:lvlJc w:val="left"/>
      <w:pPr>
        <w:ind w:left="1080" w:hanging="360"/>
      </w:pPr>
      <w:rPr>
        <w:rFonts w:ascii="Arial" w:eastAsia="Arial Unicode MS"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9D333AB"/>
    <w:multiLevelType w:val="hybridMultilevel"/>
    <w:tmpl w:val="EFAAFA9C"/>
    <w:lvl w:ilvl="0" w:tplc="B44C66C4">
      <w:start w:val="1"/>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6564D15"/>
    <w:multiLevelType w:val="hybridMultilevel"/>
    <w:tmpl w:val="AB2AF0FA"/>
    <w:styleLink w:val="Numbered"/>
    <w:lvl w:ilvl="0" w:tplc="51209B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3E63F0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C44AAA2">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29E60CC">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051082C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188E505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3370DD4C">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8640AB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369A0C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BEC28B1"/>
    <w:multiLevelType w:val="hybridMultilevel"/>
    <w:tmpl w:val="AB2AF0FA"/>
    <w:numStyleLink w:val="Numbered"/>
  </w:abstractNum>
  <w:abstractNum w:abstractNumId="4" w15:restartNumberingAfterBreak="0">
    <w:nsid w:val="70357870"/>
    <w:multiLevelType w:val="hybridMultilevel"/>
    <w:tmpl w:val="0938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950467">
    <w:abstractNumId w:val="2"/>
  </w:num>
  <w:num w:numId="2" w16cid:durableId="1581909656">
    <w:abstractNumId w:val="3"/>
  </w:num>
  <w:num w:numId="3" w16cid:durableId="525021649">
    <w:abstractNumId w:val="3"/>
    <w:lvlOverride w:ilvl="0">
      <w:lvl w:ilvl="0" w:tplc="BD063D9A">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9EE5F8C">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35E193A">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2F654A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F0C8422">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2A2F21C">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D706AB80">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AC43A12">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598EBD2">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41662171">
    <w:abstractNumId w:val="4"/>
  </w:num>
  <w:num w:numId="5" w16cid:durableId="1703944676">
    <w:abstractNumId w:val="1"/>
  </w:num>
  <w:num w:numId="6" w16cid:durableId="214527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03"/>
    <w:rsid w:val="000E513F"/>
    <w:rsid w:val="001A4F27"/>
    <w:rsid w:val="001F7A31"/>
    <w:rsid w:val="002520F5"/>
    <w:rsid w:val="00294903"/>
    <w:rsid w:val="002E3A9C"/>
    <w:rsid w:val="00323070"/>
    <w:rsid w:val="00402B67"/>
    <w:rsid w:val="00405A26"/>
    <w:rsid w:val="004939C8"/>
    <w:rsid w:val="005301ED"/>
    <w:rsid w:val="00666257"/>
    <w:rsid w:val="006A479F"/>
    <w:rsid w:val="00717271"/>
    <w:rsid w:val="00870429"/>
    <w:rsid w:val="008C38A4"/>
    <w:rsid w:val="00B54BFE"/>
    <w:rsid w:val="00BF7B34"/>
    <w:rsid w:val="00C21F41"/>
    <w:rsid w:val="00C46F0A"/>
    <w:rsid w:val="00CF67B7"/>
    <w:rsid w:val="00D37005"/>
    <w:rsid w:val="00D57A1E"/>
    <w:rsid w:val="00D97210"/>
    <w:rsid w:val="00E7174E"/>
    <w:rsid w:val="00EA00DB"/>
    <w:rsid w:val="00EC635B"/>
    <w:rsid w:val="00F20538"/>
    <w:rsid w:val="00F21596"/>
    <w:rsid w:val="00F6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F2D7E"/>
  <w15:docId w15:val="{7EE99A63-443D-0F45-A7BE-9A31FB3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C38A4"/>
    <w:pPr>
      <w:ind w:left="720"/>
      <w:contextualSpacing/>
    </w:pPr>
  </w:style>
  <w:style w:type="paragraph" w:styleId="Header">
    <w:name w:val="header"/>
    <w:basedOn w:val="Normal"/>
    <w:link w:val="HeaderChar"/>
    <w:uiPriority w:val="99"/>
    <w:unhideWhenUsed/>
    <w:rsid w:val="00402B67"/>
    <w:pPr>
      <w:tabs>
        <w:tab w:val="center" w:pos="4513"/>
        <w:tab w:val="right" w:pos="9026"/>
      </w:tabs>
    </w:pPr>
  </w:style>
  <w:style w:type="character" w:customStyle="1" w:styleId="HeaderChar">
    <w:name w:val="Header Char"/>
    <w:basedOn w:val="DefaultParagraphFont"/>
    <w:link w:val="Header"/>
    <w:uiPriority w:val="99"/>
    <w:rsid w:val="00402B67"/>
    <w:rPr>
      <w:sz w:val="24"/>
      <w:szCs w:val="24"/>
      <w:lang w:val="en-US" w:eastAsia="en-US"/>
    </w:rPr>
  </w:style>
  <w:style w:type="paragraph" w:styleId="Footer">
    <w:name w:val="footer"/>
    <w:basedOn w:val="Normal"/>
    <w:link w:val="FooterChar"/>
    <w:uiPriority w:val="99"/>
    <w:unhideWhenUsed/>
    <w:rsid w:val="00402B67"/>
    <w:pPr>
      <w:tabs>
        <w:tab w:val="center" w:pos="4513"/>
        <w:tab w:val="right" w:pos="9026"/>
      </w:tabs>
    </w:pPr>
  </w:style>
  <w:style w:type="character" w:customStyle="1" w:styleId="FooterChar">
    <w:name w:val="Footer Char"/>
    <w:basedOn w:val="DefaultParagraphFont"/>
    <w:link w:val="Footer"/>
    <w:uiPriority w:val="99"/>
    <w:rsid w:val="00402B67"/>
    <w:rPr>
      <w:sz w:val="24"/>
      <w:szCs w:val="24"/>
      <w:lang w:val="en-US" w:eastAsia="en-US"/>
    </w:rPr>
  </w:style>
  <w:style w:type="paragraph" w:styleId="FootnoteText">
    <w:name w:val="footnote text"/>
    <w:basedOn w:val="Normal"/>
    <w:link w:val="FootnoteTextChar"/>
    <w:uiPriority w:val="99"/>
    <w:semiHidden/>
    <w:unhideWhenUsed/>
    <w:rsid w:val="00CF67B7"/>
    <w:rPr>
      <w:sz w:val="20"/>
      <w:szCs w:val="20"/>
    </w:rPr>
  </w:style>
  <w:style w:type="character" w:customStyle="1" w:styleId="FootnoteTextChar">
    <w:name w:val="Footnote Text Char"/>
    <w:basedOn w:val="DefaultParagraphFont"/>
    <w:link w:val="FootnoteText"/>
    <w:uiPriority w:val="99"/>
    <w:semiHidden/>
    <w:rsid w:val="00CF67B7"/>
    <w:rPr>
      <w:lang w:val="en-US" w:eastAsia="en-US"/>
    </w:rPr>
  </w:style>
  <w:style w:type="character" w:styleId="FootnoteReference">
    <w:name w:val="footnote reference"/>
    <w:basedOn w:val="DefaultParagraphFont"/>
    <w:uiPriority w:val="99"/>
    <w:semiHidden/>
    <w:unhideWhenUsed/>
    <w:rsid w:val="00CF6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515</Words>
  <Characters>2206</Characters>
  <Application>Microsoft Office Word</Application>
  <DocSecurity>0</DocSecurity>
  <Lines>73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Pinto</cp:lastModifiedBy>
  <cp:revision>4</cp:revision>
  <cp:lastPrinted>2024-11-18T09:10:00Z</cp:lastPrinted>
  <dcterms:created xsi:type="dcterms:W3CDTF">2026-04-20T07:42:00Z</dcterms:created>
  <dcterms:modified xsi:type="dcterms:W3CDTF">2026-04-20T08:02:00Z</dcterms:modified>
</cp:coreProperties>
</file>